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9D8E3" w14:textId="77777777" w:rsidR="00204D23" w:rsidRDefault="00204D23" w:rsidP="00204D23">
      <w:pPr>
        <w:rPr>
          <w:rFonts w:ascii="Optima" w:hAnsi="Optima"/>
          <w:b/>
        </w:rPr>
      </w:pPr>
      <w:r>
        <w:rPr>
          <w:rFonts w:ascii="Optima" w:hAnsi="Optima"/>
          <w:b/>
        </w:rPr>
        <w:t>Table S1 –</w:t>
      </w:r>
      <w:r>
        <w:rPr>
          <w:rFonts w:ascii="Optima" w:hAnsi="Optima" w:cs="Times New Roman"/>
          <w:b/>
        </w:rPr>
        <w:t xml:space="preserve"> Criteria for Exercise Stress Test</w:t>
      </w:r>
    </w:p>
    <w:tbl>
      <w:tblPr>
        <w:tblStyle w:val="TableGrid"/>
        <w:tblpPr w:leftFromText="180" w:rightFromText="180" w:vertAnchor="text" w:horzAnchor="page" w:tblpX="1630" w:tblpY="143"/>
        <w:tblW w:w="0" w:type="auto"/>
        <w:tblLook w:val="04A0" w:firstRow="1" w:lastRow="0" w:firstColumn="1" w:lastColumn="0" w:noHBand="0" w:noVBand="1"/>
      </w:tblPr>
      <w:tblGrid>
        <w:gridCol w:w="9238"/>
      </w:tblGrid>
      <w:tr w:rsidR="00204D23" w:rsidRPr="00AA4962" w14:paraId="71EDE41A" w14:textId="77777777" w:rsidTr="00680FAF">
        <w:tc>
          <w:tcPr>
            <w:tcW w:w="9238" w:type="dxa"/>
          </w:tcPr>
          <w:p w14:paraId="61728309" w14:textId="77777777" w:rsidR="00204D23" w:rsidRPr="00AA4962" w:rsidRDefault="00204D23" w:rsidP="00680FAF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2"/>
              <w:rPr>
                <w:rFonts w:ascii="Optima" w:hAnsi="Optima" w:cs="Times New Roman"/>
                <w:b/>
              </w:rPr>
            </w:pPr>
            <w:r w:rsidRPr="00AA4962">
              <w:rPr>
                <w:rFonts w:ascii="Optima" w:hAnsi="Optima" w:cs="Times New Roman"/>
                <w:b/>
              </w:rPr>
              <w:t>Personal History</w:t>
            </w:r>
          </w:p>
          <w:p w14:paraId="0119D2CE" w14:textId="77777777" w:rsidR="00204D23" w:rsidRPr="00AA4962" w:rsidRDefault="00204D23" w:rsidP="00680FAF">
            <w:pPr>
              <w:pStyle w:val="ListParagraph"/>
              <w:numPr>
                <w:ilvl w:val="0"/>
                <w:numId w:val="2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 xml:space="preserve">Cardiac-related syncope and/or pre-syncope during and after exertion for no apparent reason </w:t>
            </w:r>
          </w:p>
          <w:p w14:paraId="56B8D6D7" w14:textId="77777777" w:rsidR="00204D23" w:rsidRPr="00AA4962" w:rsidRDefault="00204D23" w:rsidP="00680FAF">
            <w:pPr>
              <w:pStyle w:val="ListParagraph"/>
              <w:numPr>
                <w:ilvl w:val="0"/>
                <w:numId w:val="2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Angina during exertion</w:t>
            </w:r>
          </w:p>
          <w:p w14:paraId="0C16E42E" w14:textId="77777777" w:rsidR="00204D23" w:rsidRPr="00AA4962" w:rsidRDefault="00204D23" w:rsidP="00680FAF">
            <w:pPr>
              <w:pStyle w:val="ListParagraph"/>
              <w:numPr>
                <w:ilvl w:val="0"/>
                <w:numId w:val="2"/>
              </w:numPr>
              <w:rPr>
                <w:rFonts w:ascii="Optima" w:hAnsi="Optima" w:cs="Times New Roman"/>
              </w:rPr>
            </w:pPr>
            <w:bookmarkStart w:id="0" w:name="_GoBack"/>
            <w:bookmarkEnd w:id="0"/>
            <w:r w:rsidRPr="00AA4962">
              <w:rPr>
                <w:rFonts w:ascii="Optima" w:hAnsi="Optima" w:cs="Times New Roman"/>
              </w:rPr>
              <w:t>Dyspnea during exertion</w:t>
            </w:r>
          </w:p>
          <w:p w14:paraId="653C7121" w14:textId="77777777" w:rsidR="00204D23" w:rsidRPr="00AA4962" w:rsidRDefault="00204D23" w:rsidP="00680FAF">
            <w:pPr>
              <w:pStyle w:val="ListParagraph"/>
              <w:numPr>
                <w:ilvl w:val="0"/>
                <w:numId w:val="2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Unusual fatigue during exercise</w:t>
            </w:r>
          </w:p>
          <w:p w14:paraId="5ACCF693" w14:textId="77777777" w:rsidR="00204D23" w:rsidRPr="00AA4962" w:rsidRDefault="00204D23" w:rsidP="00680FAF">
            <w:pPr>
              <w:pStyle w:val="ListParagraph"/>
              <w:numPr>
                <w:ilvl w:val="0"/>
                <w:numId w:val="2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Palpitations during exercise</w:t>
            </w:r>
          </w:p>
          <w:p w14:paraId="041C3B59" w14:textId="77777777" w:rsidR="00204D23" w:rsidRPr="00AA4962" w:rsidRDefault="00204D23" w:rsidP="00680FAF">
            <w:pPr>
              <w:pStyle w:val="ListParagraph"/>
              <w:numPr>
                <w:ilvl w:val="0"/>
                <w:numId w:val="2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History of Rheumatic Fever</w:t>
            </w:r>
          </w:p>
          <w:p w14:paraId="4A1D85EC" w14:textId="77777777" w:rsidR="00204D23" w:rsidRPr="00AA4962" w:rsidRDefault="00204D23" w:rsidP="00680FAF">
            <w:pPr>
              <w:rPr>
                <w:rFonts w:ascii="Optima" w:hAnsi="Optima" w:cs="Times New Roman"/>
              </w:rPr>
            </w:pPr>
          </w:p>
          <w:p w14:paraId="69A7783D" w14:textId="77777777" w:rsidR="00204D23" w:rsidRPr="00AA4962" w:rsidRDefault="00204D23" w:rsidP="00680FAF">
            <w:pPr>
              <w:pStyle w:val="ListParagraph"/>
              <w:numPr>
                <w:ilvl w:val="0"/>
                <w:numId w:val="1"/>
              </w:numPr>
              <w:rPr>
                <w:rFonts w:ascii="Optima" w:hAnsi="Optima" w:cs="Times New Roman"/>
                <w:b/>
              </w:rPr>
            </w:pPr>
            <w:r w:rsidRPr="00AA4962">
              <w:rPr>
                <w:rFonts w:ascii="Optima" w:hAnsi="Optima" w:cs="Times New Roman"/>
                <w:b/>
              </w:rPr>
              <w:t>Family History</w:t>
            </w:r>
          </w:p>
          <w:p w14:paraId="58BC9D44" w14:textId="77777777" w:rsidR="00204D23" w:rsidRPr="00AA4962" w:rsidRDefault="00204D23" w:rsidP="00680FAF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 xml:space="preserve">Family history (first or second degree relative) of SCD or any unexpected or unexplained sudden death (i.e. drowning, car accident, or sudden infant death syndrome) &lt; 50 </w:t>
            </w:r>
            <w:proofErr w:type="spellStart"/>
            <w:r w:rsidRPr="00AA4962">
              <w:rPr>
                <w:rFonts w:ascii="Optima" w:hAnsi="Optima" w:cs="Times New Roman"/>
              </w:rPr>
              <w:t>yr</w:t>
            </w:r>
            <w:proofErr w:type="spellEnd"/>
            <w:r w:rsidRPr="00AA4962">
              <w:rPr>
                <w:rFonts w:ascii="Optima" w:hAnsi="Optima" w:cs="Times New Roman"/>
              </w:rPr>
              <w:t xml:space="preserve"> </w:t>
            </w:r>
          </w:p>
          <w:p w14:paraId="56EA2320" w14:textId="77777777" w:rsidR="00204D23" w:rsidRPr="00AA4962" w:rsidRDefault="00204D23" w:rsidP="00680FAF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 xml:space="preserve">*Family history (first or second degree relative) of inheritable heart conditions (hypertrophic cardiomyopathy, </w:t>
            </w:r>
            <w:proofErr w:type="spellStart"/>
            <w:r w:rsidRPr="00AA4962">
              <w:rPr>
                <w:rFonts w:ascii="Optima" w:hAnsi="Optima" w:cs="Times New Roman"/>
              </w:rPr>
              <w:t>arrhythmogenic</w:t>
            </w:r>
            <w:proofErr w:type="spellEnd"/>
            <w:r w:rsidRPr="00AA4962">
              <w:rPr>
                <w:rFonts w:ascii="Optima" w:hAnsi="Optima" w:cs="Times New Roman"/>
              </w:rPr>
              <w:t xml:space="preserve"> right ventricular cardiomyopathy, </w:t>
            </w:r>
            <w:proofErr w:type="spellStart"/>
            <w:r w:rsidRPr="00AA4962">
              <w:rPr>
                <w:rFonts w:ascii="Optima" w:hAnsi="Optima" w:cs="Times New Roman"/>
              </w:rPr>
              <w:t>Marfan’s</w:t>
            </w:r>
            <w:proofErr w:type="spellEnd"/>
            <w:r w:rsidRPr="00AA4962">
              <w:rPr>
                <w:rFonts w:ascii="Optima" w:hAnsi="Optima" w:cs="Times New Roman"/>
              </w:rPr>
              <w:t xml:space="preserve"> syndrome, long QT syndrome, short QT syndrome, </w:t>
            </w:r>
            <w:proofErr w:type="spellStart"/>
            <w:r w:rsidRPr="00AA4962">
              <w:rPr>
                <w:rFonts w:ascii="Optima" w:hAnsi="Optima" w:cs="Times New Roman"/>
              </w:rPr>
              <w:t>Brugada</w:t>
            </w:r>
            <w:proofErr w:type="spellEnd"/>
            <w:r w:rsidRPr="00AA4962">
              <w:rPr>
                <w:rFonts w:ascii="Optima" w:hAnsi="Optima" w:cs="Times New Roman"/>
              </w:rPr>
              <w:t xml:space="preserve"> syndrome, Wolf-Parkinson-White Syndrome, </w:t>
            </w:r>
            <w:proofErr w:type="spellStart"/>
            <w:r w:rsidRPr="00AA4962">
              <w:rPr>
                <w:rFonts w:ascii="Optima" w:hAnsi="Optima" w:cs="Times New Roman"/>
              </w:rPr>
              <w:t>catecholaminergic</w:t>
            </w:r>
            <w:proofErr w:type="spellEnd"/>
            <w:r w:rsidRPr="00AA4962">
              <w:rPr>
                <w:rFonts w:ascii="Optima" w:hAnsi="Optima" w:cs="Times New Roman"/>
              </w:rPr>
              <w:t xml:space="preserve"> polymorphic ventricular tachycardia, dilated cardiomyopathy, thoracic aorta aneurysm, bicuspid aortic valve, or other potentially disabling CV disease)</w:t>
            </w:r>
          </w:p>
          <w:p w14:paraId="6F527244" w14:textId="77777777" w:rsidR="00204D23" w:rsidRPr="00AA4962" w:rsidRDefault="00204D23" w:rsidP="00680FAF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 xml:space="preserve">Family history of premature CAD (first degree relative) &lt; 50 years </w:t>
            </w:r>
          </w:p>
          <w:p w14:paraId="48F68D45" w14:textId="77777777" w:rsidR="00204D23" w:rsidRPr="00AA4962" w:rsidRDefault="00204D23" w:rsidP="00680FAF">
            <w:pPr>
              <w:ind w:left="720"/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*A family history of autosomal dominant disorders requires follow-up in first and second degree relatives.</w:t>
            </w:r>
          </w:p>
          <w:p w14:paraId="35965F91" w14:textId="77777777" w:rsidR="00204D23" w:rsidRPr="00AA4962" w:rsidRDefault="00204D23" w:rsidP="00680FAF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ind w:left="1080"/>
              <w:outlineLvl w:val="2"/>
              <w:rPr>
                <w:rFonts w:ascii="Optima" w:hAnsi="Optima" w:cs="Times New Roman"/>
                <w:b/>
              </w:rPr>
            </w:pPr>
            <w:r w:rsidRPr="00AA4962">
              <w:rPr>
                <w:rFonts w:ascii="Optima" w:hAnsi="Optima" w:cs="Times New Roman"/>
                <w:b/>
              </w:rPr>
              <w:t xml:space="preserve">Physical Examination </w:t>
            </w:r>
          </w:p>
          <w:p w14:paraId="64DD0CCC" w14:textId="77777777" w:rsidR="00204D23" w:rsidRPr="00AA4962" w:rsidRDefault="00204D23" w:rsidP="00680FAF">
            <w:pPr>
              <w:pStyle w:val="ListParagraph"/>
              <w:numPr>
                <w:ilvl w:val="0"/>
                <w:numId w:val="4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&gt;180/110 mmHg on more than one reading</w:t>
            </w:r>
          </w:p>
          <w:p w14:paraId="0F40E71F" w14:textId="77777777" w:rsidR="00204D23" w:rsidRPr="00AA4962" w:rsidRDefault="00204D23" w:rsidP="00680FAF">
            <w:pPr>
              <w:pStyle w:val="ListParagraph"/>
              <w:numPr>
                <w:ilvl w:val="0"/>
                <w:numId w:val="4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Mid or end-systolic clicks</w:t>
            </w:r>
          </w:p>
          <w:p w14:paraId="47EF5126" w14:textId="77777777" w:rsidR="00204D23" w:rsidRPr="00AA4962" w:rsidRDefault="00204D23" w:rsidP="00680FAF">
            <w:pPr>
              <w:pStyle w:val="ListParagraph"/>
              <w:numPr>
                <w:ilvl w:val="0"/>
                <w:numId w:val="4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Abnormal second heart sound (single or widely split and fixed with respiration)</w:t>
            </w:r>
          </w:p>
          <w:p w14:paraId="4309042F" w14:textId="77777777" w:rsidR="00204D23" w:rsidRPr="00AA4962" w:rsidRDefault="00204D23" w:rsidP="00680FAF">
            <w:pPr>
              <w:pStyle w:val="ListParagraph"/>
              <w:numPr>
                <w:ilvl w:val="0"/>
                <w:numId w:val="4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Any diastolic murmur</w:t>
            </w:r>
          </w:p>
          <w:p w14:paraId="4BF24FB2" w14:textId="77777777" w:rsidR="00204D23" w:rsidRPr="00AA4962" w:rsidRDefault="00204D23" w:rsidP="00680FAF">
            <w:pPr>
              <w:pStyle w:val="ListParagraph"/>
              <w:numPr>
                <w:ilvl w:val="0"/>
                <w:numId w:val="4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Systolic murmur grade ≥ 2</w:t>
            </w:r>
          </w:p>
          <w:p w14:paraId="29E84A97" w14:textId="77777777" w:rsidR="00204D23" w:rsidRPr="00AA4962" w:rsidRDefault="00204D23" w:rsidP="00680FAF">
            <w:pPr>
              <w:pStyle w:val="ListParagraph"/>
              <w:numPr>
                <w:ilvl w:val="0"/>
                <w:numId w:val="4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 xml:space="preserve">Abnormal femoral pulses indicative of aortic </w:t>
            </w:r>
            <w:proofErr w:type="spellStart"/>
            <w:r w:rsidRPr="00AA4962">
              <w:rPr>
                <w:rFonts w:ascii="Optima" w:hAnsi="Optima" w:cs="Times New Roman"/>
              </w:rPr>
              <w:t>coarctation</w:t>
            </w:r>
            <w:proofErr w:type="spellEnd"/>
          </w:p>
          <w:p w14:paraId="4F823E0C" w14:textId="77777777" w:rsidR="00204D23" w:rsidRPr="00AA4962" w:rsidRDefault="00204D23" w:rsidP="00680FAF">
            <w:pPr>
              <w:pStyle w:val="ListParagraph"/>
              <w:numPr>
                <w:ilvl w:val="0"/>
                <w:numId w:val="4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 xml:space="preserve">Morphological features of </w:t>
            </w:r>
            <w:proofErr w:type="spellStart"/>
            <w:r w:rsidRPr="00AA4962">
              <w:rPr>
                <w:rFonts w:ascii="Optima" w:hAnsi="Optima" w:cs="Times New Roman"/>
              </w:rPr>
              <w:t>Marfan’s</w:t>
            </w:r>
            <w:proofErr w:type="spellEnd"/>
            <w:r w:rsidRPr="00AA4962">
              <w:rPr>
                <w:rFonts w:ascii="Optima" w:hAnsi="Optima" w:cs="Times New Roman"/>
              </w:rPr>
              <w:t xml:space="preserve"> syndrome</w:t>
            </w:r>
          </w:p>
          <w:p w14:paraId="52933F3B" w14:textId="77777777" w:rsidR="00204D23" w:rsidRPr="00AA4962" w:rsidRDefault="00204D23" w:rsidP="00680FAF">
            <w:pPr>
              <w:pStyle w:val="ListParagraph"/>
              <w:numPr>
                <w:ilvl w:val="0"/>
                <w:numId w:val="4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Irregular heart rate</w:t>
            </w:r>
          </w:p>
          <w:p w14:paraId="75ED9159" w14:textId="77777777" w:rsidR="00204D23" w:rsidRPr="00AA4962" w:rsidRDefault="00204D23" w:rsidP="00680FAF">
            <w:pPr>
              <w:rPr>
                <w:rFonts w:ascii="Optima" w:hAnsi="Optima" w:cs="Times New Roman"/>
              </w:rPr>
            </w:pPr>
          </w:p>
          <w:p w14:paraId="35EDF825" w14:textId="77777777" w:rsidR="00204D23" w:rsidRPr="00AA4962" w:rsidRDefault="00204D23" w:rsidP="00680FAF">
            <w:pPr>
              <w:pStyle w:val="ListParagraph"/>
              <w:numPr>
                <w:ilvl w:val="0"/>
                <w:numId w:val="1"/>
              </w:numPr>
              <w:rPr>
                <w:rFonts w:ascii="Optima" w:hAnsi="Optima" w:cs="Times New Roman"/>
                <w:b/>
              </w:rPr>
            </w:pPr>
            <w:r w:rsidRPr="00AA4962">
              <w:rPr>
                <w:rFonts w:ascii="Optima" w:hAnsi="Optima" w:cs="Times New Roman"/>
                <w:b/>
              </w:rPr>
              <w:t>Cardiovascular Risk</w:t>
            </w:r>
          </w:p>
          <w:p w14:paraId="0555842E" w14:textId="77777777" w:rsidR="00204D23" w:rsidRPr="00AA4962" w:rsidRDefault="00204D23" w:rsidP="00680FAF">
            <w:pPr>
              <w:pStyle w:val="ListParagraph"/>
              <w:numPr>
                <w:ilvl w:val="0"/>
                <w:numId w:val="5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>Intermediate (10-19%) to high (≥ 20%) Framingham Risk Score</w:t>
            </w:r>
          </w:p>
          <w:p w14:paraId="3CBC78EE" w14:textId="77777777" w:rsidR="00204D23" w:rsidRPr="00AA4962" w:rsidRDefault="00204D23" w:rsidP="00680FAF">
            <w:pPr>
              <w:pStyle w:val="ListParagraph"/>
              <w:numPr>
                <w:ilvl w:val="0"/>
                <w:numId w:val="5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 xml:space="preserve">Diabetes (≥ 7.0 </w:t>
            </w:r>
            <w:proofErr w:type="spellStart"/>
            <w:r w:rsidRPr="00AA4962">
              <w:rPr>
                <w:rFonts w:ascii="Optima" w:hAnsi="Optima" w:cs="Times New Roman"/>
              </w:rPr>
              <w:t>mmol</w:t>
            </w:r>
            <w:proofErr w:type="spellEnd"/>
            <w:r w:rsidRPr="00AA4962">
              <w:rPr>
                <w:rFonts w:ascii="Optima" w:hAnsi="Optima" w:cs="Times New Roman"/>
              </w:rPr>
              <w:t xml:space="preserve">/L or post-prandial ≥ 11.1 </w:t>
            </w:r>
            <w:proofErr w:type="spellStart"/>
            <w:r w:rsidRPr="00AA4962">
              <w:rPr>
                <w:rFonts w:ascii="Optima" w:hAnsi="Optima" w:cs="Times New Roman"/>
              </w:rPr>
              <w:t>mmol</w:t>
            </w:r>
            <w:proofErr w:type="spellEnd"/>
            <w:r w:rsidRPr="00AA4962">
              <w:rPr>
                <w:rFonts w:ascii="Optima" w:hAnsi="Optima" w:cs="Times New Roman"/>
              </w:rPr>
              <w:t>/L)</w:t>
            </w:r>
          </w:p>
          <w:p w14:paraId="25782059" w14:textId="77777777" w:rsidR="00204D23" w:rsidRPr="00AA4962" w:rsidRDefault="00204D23" w:rsidP="00680FAF">
            <w:pPr>
              <w:pStyle w:val="ListParagraph"/>
              <w:numPr>
                <w:ilvl w:val="0"/>
                <w:numId w:val="5"/>
              </w:numPr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</w:rPr>
              <w:t xml:space="preserve">&gt; 8 </w:t>
            </w:r>
            <w:proofErr w:type="spellStart"/>
            <w:r w:rsidRPr="00AA4962">
              <w:rPr>
                <w:rFonts w:ascii="Optima" w:hAnsi="Optima" w:cs="Times New Roman"/>
              </w:rPr>
              <w:t>mmol</w:t>
            </w:r>
            <w:proofErr w:type="spellEnd"/>
            <w:r w:rsidRPr="00AA4962">
              <w:rPr>
                <w:rFonts w:ascii="Optima" w:hAnsi="Optima" w:cs="Times New Roman"/>
              </w:rPr>
              <w:t>/L blood cholesterol</w:t>
            </w:r>
          </w:p>
          <w:p w14:paraId="0C7DC0AA" w14:textId="77777777" w:rsidR="00204D23" w:rsidRPr="00AA4962" w:rsidRDefault="00204D23" w:rsidP="00680FAF">
            <w:pPr>
              <w:rPr>
                <w:rFonts w:ascii="Optima" w:hAnsi="Optima" w:cs="Times New Roman"/>
              </w:rPr>
            </w:pPr>
          </w:p>
          <w:p w14:paraId="4F54F46D" w14:textId="77777777" w:rsidR="00204D23" w:rsidRPr="00AA4962" w:rsidRDefault="00204D23" w:rsidP="00680FAF">
            <w:pPr>
              <w:pStyle w:val="ListParagraph"/>
              <w:numPr>
                <w:ilvl w:val="0"/>
                <w:numId w:val="1"/>
              </w:numPr>
              <w:rPr>
                <w:rFonts w:ascii="Optima" w:hAnsi="Optima" w:cs="Times New Roman"/>
                <w:b/>
                <w:bCs/>
              </w:rPr>
            </w:pPr>
            <w:r w:rsidRPr="00AA4962">
              <w:rPr>
                <w:rFonts w:ascii="Optima" w:hAnsi="Optima" w:cs="Times New Roman"/>
                <w:b/>
                <w:bCs/>
              </w:rPr>
              <w:t>Age ≥ 65 years</w:t>
            </w:r>
          </w:p>
          <w:p w14:paraId="0931DC0F" w14:textId="77777777" w:rsidR="00204D23" w:rsidRPr="00AA4962" w:rsidRDefault="00204D23" w:rsidP="00680FAF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2"/>
              <w:rPr>
                <w:rFonts w:ascii="Optima" w:hAnsi="Optima" w:cs="Times New Roman"/>
                <w:b/>
                <w:bCs/>
              </w:rPr>
            </w:pPr>
            <w:r w:rsidRPr="00AA4962">
              <w:rPr>
                <w:rFonts w:ascii="Optima" w:hAnsi="Optima" w:cs="Times New Roman"/>
                <w:b/>
                <w:bCs/>
              </w:rPr>
              <w:lastRenderedPageBreak/>
              <w:t>Abnormal resting 12-lead ECG (‘Seattle Criteria’)</w:t>
            </w:r>
          </w:p>
          <w:p w14:paraId="58D3D27C" w14:textId="77777777" w:rsidR="00204D23" w:rsidRPr="00AA4962" w:rsidRDefault="00204D23" w:rsidP="00680FAF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2"/>
              <w:rPr>
                <w:rFonts w:ascii="Optima" w:hAnsi="Optima" w:cs="Times New Roman"/>
                <w:b/>
                <w:bCs/>
              </w:rPr>
            </w:pPr>
            <w:r w:rsidRPr="00AA4962">
              <w:rPr>
                <w:rFonts w:ascii="Optima" w:hAnsi="Optima" w:cs="Times New Roman"/>
                <w:b/>
                <w:bCs/>
              </w:rPr>
              <w:t>Previously known atrial fibrillation</w:t>
            </w:r>
          </w:p>
          <w:p w14:paraId="513ED13D" w14:textId="77777777" w:rsidR="00204D23" w:rsidRPr="00AA4962" w:rsidRDefault="00204D23" w:rsidP="00680FAF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2"/>
              <w:rPr>
                <w:rFonts w:ascii="Optima" w:hAnsi="Optima" w:cs="Times New Roman"/>
              </w:rPr>
            </w:pPr>
            <w:r w:rsidRPr="00AA4962">
              <w:rPr>
                <w:rFonts w:ascii="Optima" w:hAnsi="Optima" w:cs="Times New Roman"/>
                <w:b/>
                <w:bCs/>
              </w:rPr>
              <w:t>Other previous potentially concerning conditions</w:t>
            </w:r>
            <w:r w:rsidRPr="00AA4962">
              <w:rPr>
                <w:rFonts w:ascii="Optima" w:hAnsi="Optima" w:cs="Times New Roman"/>
              </w:rPr>
              <w:t xml:space="preserve"> (i.e. pulmonary embolism, query myocarditis, </w:t>
            </w:r>
            <w:proofErr w:type="spellStart"/>
            <w:r w:rsidRPr="00AA4962">
              <w:rPr>
                <w:rFonts w:ascii="Optima" w:hAnsi="Optima" w:cs="Times New Roman"/>
              </w:rPr>
              <w:t>epicardial</w:t>
            </w:r>
            <w:proofErr w:type="spellEnd"/>
            <w:r w:rsidRPr="00AA4962">
              <w:rPr>
                <w:rFonts w:ascii="Optima" w:hAnsi="Optima" w:cs="Times New Roman"/>
              </w:rPr>
              <w:t xml:space="preserve"> cyst)</w:t>
            </w:r>
          </w:p>
        </w:tc>
      </w:tr>
    </w:tbl>
    <w:p w14:paraId="4E54BC92" w14:textId="77777777" w:rsidR="002109F5" w:rsidRDefault="002109F5"/>
    <w:sectPr w:rsidR="002109F5" w:rsidSect="0022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F42"/>
    <w:multiLevelType w:val="hybridMultilevel"/>
    <w:tmpl w:val="C3BA2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E75AF"/>
    <w:multiLevelType w:val="hybridMultilevel"/>
    <w:tmpl w:val="2D125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6B2B85"/>
    <w:multiLevelType w:val="hybridMultilevel"/>
    <w:tmpl w:val="927E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75FA"/>
    <w:multiLevelType w:val="hybridMultilevel"/>
    <w:tmpl w:val="9EE2B77A"/>
    <w:lvl w:ilvl="0" w:tplc="61BCB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471E2"/>
    <w:multiLevelType w:val="hybridMultilevel"/>
    <w:tmpl w:val="56F8E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000AB6"/>
    <w:rsid w:val="00030B2E"/>
    <w:rsid w:val="000B4560"/>
    <w:rsid w:val="000D16EC"/>
    <w:rsid w:val="000D531D"/>
    <w:rsid w:val="000E4C9D"/>
    <w:rsid w:val="000F5CA4"/>
    <w:rsid w:val="001057F0"/>
    <w:rsid w:val="001066DA"/>
    <w:rsid w:val="001366AC"/>
    <w:rsid w:val="00160A19"/>
    <w:rsid w:val="00182054"/>
    <w:rsid w:val="001926C0"/>
    <w:rsid w:val="001A6ECF"/>
    <w:rsid w:val="00204D23"/>
    <w:rsid w:val="002109F5"/>
    <w:rsid w:val="00221D4B"/>
    <w:rsid w:val="0023184A"/>
    <w:rsid w:val="0027543C"/>
    <w:rsid w:val="002D59A7"/>
    <w:rsid w:val="00306232"/>
    <w:rsid w:val="00306641"/>
    <w:rsid w:val="00307C0E"/>
    <w:rsid w:val="00311E0B"/>
    <w:rsid w:val="00323A8E"/>
    <w:rsid w:val="00323D96"/>
    <w:rsid w:val="00340D0B"/>
    <w:rsid w:val="00382699"/>
    <w:rsid w:val="003A4BD2"/>
    <w:rsid w:val="003B2D3C"/>
    <w:rsid w:val="003C5AFA"/>
    <w:rsid w:val="003D2627"/>
    <w:rsid w:val="003E5B75"/>
    <w:rsid w:val="004B19A8"/>
    <w:rsid w:val="004E7E5F"/>
    <w:rsid w:val="004F0325"/>
    <w:rsid w:val="004F2402"/>
    <w:rsid w:val="005051E7"/>
    <w:rsid w:val="00526BB9"/>
    <w:rsid w:val="00533A48"/>
    <w:rsid w:val="005444E6"/>
    <w:rsid w:val="00586AAD"/>
    <w:rsid w:val="0059735C"/>
    <w:rsid w:val="005C3284"/>
    <w:rsid w:val="00606A78"/>
    <w:rsid w:val="006761F2"/>
    <w:rsid w:val="00683DB7"/>
    <w:rsid w:val="00695DB6"/>
    <w:rsid w:val="006B3098"/>
    <w:rsid w:val="006C7FC5"/>
    <w:rsid w:val="006D4BB9"/>
    <w:rsid w:val="00700EA2"/>
    <w:rsid w:val="00746B48"/>
    <w:rsid w:val="007A0EDF"/>
    <w:rsid w:val="007B287C"/>
    <w:rsid w:val="007E7752"/>
    <w:rsid w:val="00812637"/>
    <w:rsid w:val="00814250"/>
    <w:rsid w:val="008C27A1"/>
    <w:rsid w:val="008D0840"/>
    <w:rsid w:val="008E6D23"/>
    <w:rsid w:val="008F179A"/>
    <w:rsid w:val="008F6B5F"/>
    <w:rsid w:val="00901F23"/>
    <w:rsid w:val="00926769"/>
    <w:rsid w:val="009B051C"/>
    <w:rsid w:val="009B0539"/>
    <w:rsid w:val="009B482D"/>
    <w:rsid w:val="009B50F0"/>
    <w:rsid w:val="00A25C74"/>
    <w:rsid w:val="00A608C4"/>
    <w:rsid w:val="00A93084"/>
    <w:rsid w:val="00AA08B0"/>
    <w:rsid w:val="00AC359F"/>
    <w:rsid w:val="00AD3E9E"/>
    <w:rsid w:val="00AF559A"/>
    <w:rsid w:val="00B13193"/>
    <w:rsid w:val="00B13482"/>
    <w:rsid w:val="00B15B8E"/>
    <w:rsid w:val="00B64697"/>
    <w:rsid w:val="00B75DF9"/>
    <w:rsid w:val="00B81758"/>
    <w:rsid w:val="00B871BF"/>
    <w:rsid w:val="00B87B95"/>
    <w:rsid w:val="00B97DE2"/>
    <w:rsid w:val="00BB1BFE"/>
    <w:rsid w:val="00BB73BC"/>
    <w:rsid w:val="00C42442"/>
    <w:rsid w:val="00C537D5"/>
    <w:rsid w:val="00C549CA"/>
    <w:rsid w:val="00CE5A18"/>
    <w:rsid w:val="00CE699B"/>
    <w:rsid w:val="00D00405"/>
    <w:rsid w:val="00D31740"/>
    <w:rsid w:val="00D42EB2"/>
    <w:rsid w:val="00DF7EB4"/>
    <w:rsid w:val="00E646E4"/>
    <w:rsid w:val="00E76853"/>
    <w:rsid w:val="00E92ED3"/>
    <w:rsid w:val="00EA7937"/>
    <w:rsid w:val="00EC35C6"/>
    <w:rsid w:val="00EE338D"/>
    <w:rsid w:val="00F47C0C"/>
    <w:rsid w:val="00F54DA6"/>
    <w:rsid w:val="00FA1C94"/>
    <w:rsid w:val="00FA411A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D6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D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23"/>
    <w:pPr>
      <w:ind w:left="720"/>
      <w:contextualSpacing/>
    </w:pPr>
  </w:style>
  <w:style w:type="table" w:styleId="TableGrid">
    <w:name w:val="Table Grid"/>
    <w:basedOn w:val="TableNormal"/>
    <w:uiPriority w:val="59"/>
    <w:rsid w:val="00204D2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Macintosh Word</Application>
  <DocSecurity>0</DocSecurity>
  <Lines>12</Lines>
  <Paragraphs>3</Paragraphs>
  <ScaleCrop>false</ScaleCrop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Morrison</dc:creator>
  <cp:keywords/>
  <dc:description/>
  <cp:lastModifiedBy>Barb Morrison</cp:lastModifiedBy>
  <cp:revision>1</cp:revision>
  <dcterms:created xsi:type="dcterms:W3CDTF">2018-06-06T22:32:00Z</dcterms:created>
  <dcterms:modified xsi:type="dcterms:W3CDTF">2018-06-06T22:34:00Z</dcterms:modified>
</cp:coreProperties>
</file>