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9" w:tblpY="1261"/>
        <w:tblW w:w="13858" w:type="dxa"/>
        <w:tblLayout w:type="fixed"/>
        <w:tblLook w:val="04A0" w:firstRow="1" w:lastRow="0" w:firstColumn="1" w:lastColumn="0" w:noHBand="0" w:noVBand="1"/>
      </w:tblPr>
      <w:tblGrid>
        <w:gridCol w:w="1588"/>
        <w:gridCol w:w="1214"/>
        <w:gridCol w:w="1134"/>
        <w:gridCol w:w="1495"/>
        <w:gridCol w:w="1340"/>
        <w:gridCol w:w="1286"/>
        <w:gridCol w:w="1442"/>
        <w:gridCol w:w="1699"/>
        <w:gridCol w:w="667"/>
        <w:gridCol w:w="1184"/>
        <w:gridCol w:w="809"/>
      </w:tblGrid>
      <w:tr w:rsidR="00A414CE" w:rsidRPr="007943AA" w14:paraId="333221B4" w14:textId="77777777" w:rsidTr="00A414CE">
        <w:trPr>
          <w:trHeight w:val="454"/>
        </w:trPr>
        <w:tc>
          <w:tcPr>
            <w:tcW w:w="13858" w:type="dxa"/>
            <w:gridSpan w:val="11"/>
            <w:tcBorders>
              <w:bottom w:val="single" w:sz="18" w:space="0" w:color="auto"/>
            </w:tcBorders>
            <w:shd w:val="clear" w:color="000000" w:fill="FFFFFF"/>
            <w:noWrap/>
            <w:vAlign w:val="center"/>
          </w:tcPr>
          <w:p w14:paraId="58E06290" w14:textId="77777777" w:rsidR="00A414CE" w:rsidRPr="007943AA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Table 3</w:t>
            </w:r>
            <w:r w:rsidRPr="004767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4767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A414CE">
              <w:rPr>
                <w:rFonts w:ascii="Arial" w:hAnsi="Arial" w:cs="Arial"/>
                <w:b/>
                <w:sz w:val="16"/>
                <w:szCs w:val="16"/>
              </w:rPr>
              <w:t>Comparison 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reliability for the M</w:t>
            </w:r>
            <w:r w:rsidRPr="00A41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ean v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Max </w:t>
            </w:r>
            <w:r w:rsidRPr="00A41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of the 3 trials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using 90% confidence levels. </w:t>
            </w:r>
            <w:r w:rsidRPr="00914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Values expressed in Newtons (N) unless given as a percentage</w:t>
            </w:r>
          </w:p>
        </w:tc>
      </w:tr>
      <w:tr w:rsidR="00A414CE" w:rsidRPr="007943AA" w14:paraId="2F932476" w14:textId="77777777" w:rsidTr="00A414CE">
        <w:trPr>
          <w:trHeight w:val="397"/>
        </w:trPr>
        <w:tc>
          <w:tcPr>
            <w:tcW w:w="1588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3C5BE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Mean 90% CL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5CB36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Test Position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1B18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Day 1</w:t>
            </w: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3885E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Day 2</w:t>
            </w: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34434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CV</w:t>
            </w:r>
            <w:r w:rsidR="00677F3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(%)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C78B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TE (90% CL)</w:t>
            </w:r>
            <w:r w:rsidR="00677F3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0386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CIM (90% CL)</w:t>
            </w:r>
            <w:r w:rsidR="00677F3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FE603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ICC (90% CL)</w:t>
            </w:r>
            <w:r w:rsidR="00677F3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d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7D5D5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SEM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336E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MDC90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F072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MDC%</w:t>
            </w:r>
          </w:p>
        </w:tc>
      </w:tr>
      <w:tr w:rsidR="00A414CE" w:rsidRPr="007943AA" w14:paraId="1FAF4435" w14:textId="77777777" w:rsidTr="00A414CE">
        <w:trPr>
          <w:trHeight w:val="397"/>
        </w:trPr>
        <w:tc>
          <w:tcPr>
            <w:tcW w:w="158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A97E9" w14:textId="77777777" w:rsidR="00A414CE" w:rsidRPr="007943AA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2A5B4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I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BBEFC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151.5 ± 51.7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AA629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155.5 ± 49.2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539D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6.7 (5.2-9.5)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3A90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9.5 (7.4-13.2)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85C09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 (-1.5-9.5)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FA82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0.97 (0.93 - 0.99)</w:t>
            </w:r>
          </w:p>
        </w:tc>
        <w:tc>
          <w:tcPr>
            <w:tcW w:w="6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3973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8.6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32A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20.2</w:t>
            </w:r>
          </w:p>
        </w:tc>
        <w:tc>
          <w:tcPr>
            <w:tcW w:w="8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F1FAE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13.1</w:t>
            </w:r>
          </w:p>
        </w:tc>
      </w:tr>
      <w:tr w:rsidR="00A414CE" w:rsidRPr="007943AA" w14:paraId="33FEBDB9" w14:textId="77777777" w:rsidTr="00A414CE">
        <w:trPr>
          <w:trHeight w:val="397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21D8719C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Dominant arm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078B24AC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00A9A67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132.8 ± 41.1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31D2129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133.3 ± 39.8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1F4ADF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7.3 (5.7-10.4)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28840B3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8.1 (6.4-11.4)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026FE4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0.5 (-4.3-5.2)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72F4B450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0.96 (0.92 - 0.98)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0B663D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0200970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816F696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14.3</w:t>
            </w:r>
          </w:p>
        </w:tc>
      </w:tr>
      <w:tr w:rsidR="00A414CE" w:rsidRPr="007943AA" w14:paraId="16071DEC" w14:textId="77777777" w:rsidTr="00A414CE">
        <w:trPr>
          <w:trHeight w:val="397"/>
        </w:trPr>
        <w:tc>
          <w:tcPr>
            <w:tcW w:w="1588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124E5" w14:textId="77777777" w:rsidR="00A414CE" w:rsidRPr="007943AA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131FE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7BE15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123.8 ± 32.8</w:t>
            </w:r>
          </w:p>
        </w:tc>
        <w:tc>
          <w:tcPr>
            <w:tcW w:w="1495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3F92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125.4 ± 35.6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B3379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5.0 (3.9-7)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9A07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5.5 (4.3-7.7)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B5B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1.7 (-1.5-4.9)</w:t>
            </w:r>
          </w:p>
        </w:tc>
        <w:tc>
          <w:tcPr>
            <w:tcW w:w="169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1527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0.98 (0.95 - 0.99)</w:t>
            </w:r>
          </w:p>
        </w:tc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6487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4.8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5F7A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11.2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9E0F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</w:tr>
      <w:tr w:rsidR="00A414CE" w:rsidRPr="007943AA" w14:paraId="68FBD449" w14:textId="77777777" w:rsidTr="00A414CE">
        <w:trPr>
          <w:trHeight w:val="397"/>
        </w:trPr>
        <w:tc>
          <w:tcPr>
            <w:tcW w:w="158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3AC32" w14:textId="77777777" w:rsidR="00A414CE" w:rsidRPr="007943AA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1C9E8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BA57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144.9 ± 48.9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6C9E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143.4 ± 47.3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55D3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11.3 (8.8-16.2)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597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11.3 (8.8-15.8)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0087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 -1.4 (-8.0-5.1)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0D6F4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0.95 (0.89 - 0.98)</w:t>
            </w:r>
          </w:p>
        </w:tc>
        <w:tc>
          <w:tcPr>
            <w:tcW w:w="6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2ACE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10.8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E459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25.1</w:t>
            </w:r>
          </w:p>
        </w:tc>
        <w:tc>
          <w:tcPr>
            <w:tcW w:w="8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F70F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17.5</w:t>
            </w:r>
          </w:p>
        </w:tc>
      </w:tr>
      <w:tr w:rsidR="00A414CE" w:rsidRPr="007943AA" w14:paraId="195E7D82" w14:textId="77777777" w:rsidTr="00A414CE">
        <w:trPr>
          <w:trHeight w:val="397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200BEC8F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Non-dominant arm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047EDCFB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1F0310C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125.2 ± 37.5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4696651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132.7 ± 38.7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B1D584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9.2 (7.2-13.1)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B58E379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9.9 (7.8-13.9)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C1B6D7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7.5 (1.8-13.3)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3343B6F7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0.94 (0.87 - 0.97)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7CEECCF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85F9B30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6D1600C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16.9</w:t>
            </w:r>
          </w:p>
        </w:tc>
      </w:tr>
      <w:tr w:rsidR="00A414CE" w:rsidRPr="007943AA" w14:paraId="12D50397" w14:textId="77777777" w:rsidTr="00A414CE">
        <w:trPr>
          <w:trHeight w:val="397"/>
        </w:trPr>
        <w:tc>
          <w:tcPr>
            <w:tcW w:w="1588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901B333" w14:textId="77777777" w:rsidR="00A414CE" w:rsidRPr="007943AA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14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144969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F525B14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118.6 ± 29.9</w:t>
            </w:r>
          </w:p>
        </w:tc>
        <w:tc>
          <w:tcPr>
            <w:tcW w:w="1495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57CCC89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121.8 ± 33.1</w:t>
            </w:r>
          </w:p>
        </w:tc>
        <w:tc>
          <w:tcPr>
            <w:tcW w:w="13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BF5513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7.3 (5.7-10.3)</w:t>
            </w:r>
          </w:p>
        </w:tc>
        <w:tc>
          <w:tcPr>
            <w:tcW w:w="128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2F8150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 (5.5-9.8)</w:t>
            </w:r>
          </w:p>
        </w:tc>
        <w:tc>
          <w:tcPr>
            <w:tcW w:w="144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80918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3.2 (-0.9-7.3)</w:t>
            </w:r>
          </w:p>
        </w:tc>
        <w:tc>
          <w:tcPr>
            <w:tcW w:w="169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5B11F3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0.96 (0.92 - 0.98)</w:t>
            </w:r>
          </w:p>
        </w:tc>
        <w:tc>
          <w:tcPr>
            <w:tcW w:w="66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CC7C6E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6.3</w:t>
            </w:r>
          </w:p>
        </w:tc>
        <w:tc>
          <w:tcPr>
            <w:tcW w:w="118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E6A3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14.7</w:t>
            </w:r>
          </w:p>
        </w:tc>
        <w:tc>
          <w:tcPr>
            <w:tcW w:w="80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CCB8A9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12.2</w:t>
            </w:r>
          </w:p>
        </w:tc>
      </w:tr>
      <w:tr w:rsidR="00A414CE" w:rsidRPr="007943AA" w14:paraId="03C71136" w14:textId="77777777" w:rsidTr="00A414CE">
        <w:trPr>
          <w:trHeight w:val="397"/>
        </w:trPr>
        <w:tc>
          <w:tcPr>
            <w:tcW w:w="1588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7635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Max 90% CL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9DB63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Position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2514F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1</w:t>
            </w: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636B8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2</w:t>
            </w: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DDD6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CV</w:t>
            </w:r>
            <w:r w:rsidR="00677F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47B5B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 (90% CL)</w:t>
            </w:r>
            <w:r w:rsidR="00677F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4D50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CIM (90% CL)</w:t>
            </w:r>
            <w:r w:rsidR="00677F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EE8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ICC (90% CL)</w:t>
            </w:r>
            <w:r w:rsidR="00677F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4DB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08187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MDC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E60B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MDC%</w:t>
            </w:r>
          </w:p>
        </w:tc>
      </w:tr>
      <w:tr w:rsidR="00A414CE" w:rsidRPr="007943AA" w14:paraId="090D32F6" w14:textId="77777777" w:rsidTr="00A414CE">
        <w:trPr>
          <w:trHeight w:val="397"/>
        </w:trPr>
        <w:tc>
          <w:tcPr>
            <w:tcW w:w="158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BF699" w14:textId="77777777" w:rsidR="00A414CE" w:rsidRPr="007943AA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004FB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BC9E7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158.7 ± 53.7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D9004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164.4 ± 52.3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AAEE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 (5-9.1)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0919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 (7.4-13.2)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BF80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 (0.3-11.3)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83E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(0.94 - 0.99)</w:t>
            </w:r>
          </w:p>
        </w:tc>
        <w:tc>
          <w:tcPr>
            <w:tcW w:w="6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8FEF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9B3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278B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</w:t>
            </w:r>
          </w:p>
        </w:tc>
      </w:tr>
      <w:tr w:rsidR="00A414CE" w:rsidRPr="007943AA" w14:paraId="1932000D" w14:textId="77777777" w:rsidTr="00A414CE">
        <w:trPr>
          <w:trHeight w:val="397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5A68C93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Dominant arm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00FCA950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F82379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144.8 ± 42.2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0575C8C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142.5 ± 39.2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A3536E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 (3.9-7.1)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EC46919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 (4.8-8.5)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0009828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-2.3 (-5.8-1.2)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61DA1996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(0.96 - 0.99)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7146E6E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5DD2AC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0BE222E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</w:tr>
      <w:tr w:rsidR="00A414CE" w:rsidRPr="007943AA" w14:paraId="5A4621E3" w14:textId="77777777" w:rsidTr="00A414CE">
        <w:trPr>
          <w:trHeight w:val="397"/>
        </w:trPr>
        <w:tc>
          <w:tcPr>
            <w:tcW w:w="1588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8B530" w14:textId="77777777" w:rsidR="00A414CE" w:rsidRPr="007943AA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BB5D6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BA833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128.9 ± 33.4</w:t>
            </w:r>
          </w:p>
        </w:tc>
        <w:tc>
          <w:tcPr>
            <w:tcW w:w="1495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07968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130.9 ± 35.3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4C3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 (6.1-11.1)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DE397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 (7.2-12.8)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1185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(-3.3-7.3)</w:t>
            </w:r>
          </w:p>
        </w:tc>
        <w:tc>
          <w:tcPr>
            <w:tcW w:w="169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048A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(0.86 - 0.97)</w:t>
            </w:r>
          </w:p>
        </w:tc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0B16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31698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A9A0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17.7</w:t>
            </w:r>
          </w:p>
        </w:tc>
      </w:tr>
      <w:tr w:rsidR="00A414CE" w:rsidRPr="007943AA" w14:paraId="59D654CB" w14:textId="77777777" w:rsidTr="00A414CE">
        <w:trPr>
          <w:trHeight w:val="397"/>
        </w:trPr>
        <w:tc>
          <w:tcPr>
            <w:tcW w:w="158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ED53C" w14:textId="77777777" w:rsidR="00A414CE" w:rsidRPr="007943AA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73B7C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1D1F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154.6 ± 51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113B3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155.2 ± 51.7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967D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 (5.2-9.4)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318CB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 (7.1-12.7)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B065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0.6 (-4.8-5.8)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F8608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(0.94 - 0.99)</w:t>
            </w:r>
          </w:p>
        </w:tc>
        <w:tc>
          <w:tcPr>
            <w:tcW w:w="6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CAD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4074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1E68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18.3</w:t>
            </w:r>
          </w:p>
        </w:tc>
      </w:tr>
      <w:tr w:rsidR="00A414CE" w:rsidRPr="007943AA" w14:paraId="19E5E394" w14:textId="77777777" w:rsidTr="00A414CE">
        <w:trPr>
          <w:trHeight w:val="397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0E7FE7DC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Non-dominant arm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5BEE9CE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C06AD79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133.1 ± 37.2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5739ED7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141.1 ± 41.7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571D3B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 (6.4-11.7)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D095312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 (8.8-15.8)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9C4D64B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 (1.4-14.4)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3F5DE5B8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 (0.84 - 0.97)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042A1F5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74BECDF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6CB220B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20.9</w:t>
            </w:r>
          </w:p>
        </w:tc>
      </w:tr>
      <w:tr w:rsidR="00A414CE" w:rsidRPr="007943AA" w14:paraId="10D1AC5B" w14:textId="77777777" w:rsidTr="00A414CE">
        <w:trPr>
          <w:trHeight w:val="397"/>
        </w:trPr>
        <w:tc>
          <w:tcPr>
            <w:tcW w:w="1588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8679B" w14:textId="77777777" w:rsidR="00A414CE" w:rsidRPr="007943AA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B59B0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C6724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126.7 ± 32.2</w:t>
            </w:r>
          </w:p>
        </w:tc>
        <w:tc>
          <w:tcPr>
            <w:tcW w:w="1495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D9E61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128.6 ± 36.6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C1F5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 (8.4-16)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C23A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(9.4-16.7)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E5F7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 (-5.1-8.8)</w:t>
            </w:r>
          </w:p>
        </w:tc>
        <w:tc>
          <w:tcPr>
            <w:tcW w:w="169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805BB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(0.77 - 0.95)</w:t>
            </w:r>
          </w:p>
        </w:tc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097F8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F868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09C86" w14:textId="77777777" w:rsidR="00A414CE" w:rsidRPr="007943AA" w:rsidRDefault="00A414CE" w:rsidP="00A41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</w:t>
            </w:r>
          </w:p>
        </w:tc>
      </w:tr>
      <w:tr w:rsidR="00A414CE" w:rsidRPr="007943AA" w14:paraId="7759E1DD" w14:textId="77777777" w:rsidTr="00A414CE">
        <w:trPr>
          <w:trHeight w:val="454"/>
        </w:trPr>
        <w:tc>
          <w:tcPr>
            <w:tcW w:w="13858" w:type="dxa"/>
            <w:gridSpan w:val="11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14:paraId="56CDD335" w14:textId="77777777" w:rsidR="00A414CE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</w:pPr>
          </w:p>
          <w:p w14:paraId="312C8247" w14:textId="77777777" w:rsidR="00A414CE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gramEnd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mean ± SD</w:t>
            </w:r>
          </w:p>
          <w:p w14:paraId="138EB876" w14:textId="77777777" w:rsidR="00A414CE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  <w:p w14:paraId="65473219" w14:textId="77777777" w:rsidR="00A414CE" w:rsidRPr="007943AA" w:rsidRDefault="00A414CE" w:rsidP="00A414C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b</w:t>
            </w:r>
            <w:proofErr w:type="gramEnd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TE (Typical Error) </w:t>
            </w:r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c</w:t>
            </w:r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CIM (Change in Mean) </w:t>
            </w:r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d</w:t>
            </w:r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ICC (</w:t>
            </w:r>
            <w:proofErr w:type="spellStart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Intraclass</w:t>
            </w:r>
            <w:proofErr w:type="spellEnd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Correlation Coefficient)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- with 90% confidence </w:t>
            </w:r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levels</w:t>
            </w:r>
          </w:p>
        </w:tc>
      </w:tr>
    </w:tbl>
    <w:p w14:paraId="4E3AD3FE" w14:textId="77777777" w:rsidR="00336136" w:rsidRDefault="00336136"/>
    <w:p w14:paraId="41E3A917" w14:textId="77777777" w:rsidR="00EE326E" w:rsidRDefault="00EE326E"/>
    <w:p w14:paraId="55DAADD2" w14:textId="77777777" w:rsidR="00EE326E" w:rsidRDefault="00EE326E"/>
    <w:p w14:paraId="414B42A8" w14:textId="77777777" w:rsidR="00EE326E" w:rsidRDefault="00EE326E"/>
    <w:p w14:paraId="7F48FA0C" w14:textId="77777777" w:rsidR="00EE326E" w:rsidRDefault="00EE326E"/>
    <w:p w14:paraId="2DADA874" w14:textId="77777777" w:rsidR="00EE326E" w:rsidRDefault="00EE326E"/>
    <w:p w14:paraId="7A243AFC" w14:textId="77777777" w:rsidR="00EE326E" w:rsidRDefault="00EE326E"/>
    <w:p w14:paraId="5AF7D560" w14:textId="77777777" w:rsidR="00EE326E" w:rsidRDefault="00EE326E"/>
    <w:p w14:paraId="70C19937" w14:textId="77777777" w:rsidR="00EE326E" w:rsidRDefault="00EE326E"/>
    <w:sectPr w:rsidR="00EE326E" w:rsidSect="004767F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F9"/>
    <w:rsid w:val="000B0027"/>
    <w:rsid w:val="00336136"/>
    <w:rsid w:val="004767F9"/>
    <w:rsid w:val="00677F35"/>
    <w:rsid w:val="007943AA"/>
    <w:rsid w:val="00954868"/>
    <w:rsid w:val="00A414CE"/>
    <w:rsid w:val="00B43C6D"/>
    <w:rsid w:val="00E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1A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Ashworth</dc:creator>
  <cp:keywords/>
  <dc:description/>
  <cp:lastModifiedBy>Ben Ashworth</cp:lastModifiedBy>
  <cp:revision>3</cp:revision>
  <dcterms:created xsi:type="dcterms:W3CDTF">2018-03-06T19:16:00Z</dcterms:created>
  <dcterms:modified xsi:type="dcterms:W3CDTF">2018-04-30T22:49:00Z</dcterms:modified>
</cp:coreProperties>
</file>